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8C39F6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«_____» _______  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A2666C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lang w:val="ru-RU"/>
              </w:rPr>
              <w:t>Анализ изображений и видео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087211" w:rsidTr="00D904F3">
        <w:tc>
          <w:tcPr>
            <w:tcW w:w="3227" w:type="dxa"/>
            <w:vAlign w:val="center"/>
          </w:tcPr>
          <w:p w:rsidR="00D904F3" w:rsidRDefault="008C39F6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581D78" w:rsidP="00087211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 w:rsidR="00B53A10"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bookmarkStart w:id="0" w:name="_GoBack"/>
            <w:r w:rsidR="00E03FE7">
              <w:rPr>
                <w:b/>
                <w:bCs/>
                <w:kern w:val="32"/>
                <w:szCs w:val="32"/>
                <w:lang w:val="ru-RU"/>
              </w:rPr>
              <w:t>заоч</w:t>
            </w:r>
            <w:bookmarkEnd w:id="0"/>
            <w:r w:rsidR="00E03FE7">
              <w:rPr>
                <w:b/>
                <w:bCs/>
                <w:kern w:val="32"/>
                <w:szCs w:val="32"/>
                <w:lang w:val="ru-RU"/>
              </w:rPr>
              <w:t>ная</w:t>
            </w:r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r w:rsidRPr="00724A88">
        <w:rPr>
          <w:lang w:val="ru-RU"/>
        </w:rPr>
        <w:t>на</w:t>
      </w:r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 w:rsidR="008C39F6">
        <w:rPr>
          <w:u w:val="single"/>
          <w:lang w:val="ru-RU"/>
        </w:rPr>
        <w:t>_____________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087211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1F1655" w:rsidRDefault="00173084" w:rsidP="0090780E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1F1655" w:rsidRDefault="00173084" w:rsidP="0090780E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F1655" w:rsidRPr="00087211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1F1655">
              <w:rPr>
                <w:szCs w:val="24"/>
                <w:lang w:val="ru-RU"/>
              </w:rPr>
              <w:t>ПКС-2</w:t>
            </w:r>
            <w:r w:rsidRPr="001F1655">
              <w:rPr>
                <w:szCs w:val="24"/>
                <w:lang w:val="ru-RU" w:eastAsia="en-US"/>
              </w:rPr>
              <w:t xml:space="preserve"> </w:t>
            </w:r>
            <w:r w:rsidRPr="001F1655">
              <w:rPr>
                <w:szCs w:val="24"/>
                <w:lang w:val="ru-RU"/>
              </w:rPr>
      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8C39F6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ПКС-</w:t>
            </w:r>
            <w:r w:rsidR="001F1655" w:rsidRPr="001F1655">
              <w:rPr>
                <w:szCs w:val="24"/>
                <w:lang w:val="ru-RU" w:eastAsia="en-US"/>
              </w:rPr>
              <w:t xml:space="preserve">2.1 Способен разрабатывать </w:t>
            </w:r>
            <w:r w:rsidR="001F1655" w:rsidRPr="001F1655">
              <w:rPr>
                <w:szCs w:val="24"/>
                <w:lang w:val="ru-RU"/>
              </w:rPr>
              <w:t>методы, модели, алгоритмы, технологии и инструментальные средства работы с большими данными</w:t>
            </w:r>
          </w:p>
        </w:tc>
      </w:tr>
      <w:tr w:rsidR="001F1655" w:rsidRPr="00087211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087211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087211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pStyle w:val="af5"/>
              <w:tabs>
                <w:tab w:val="left" w:pos="567"/>
              </w:tabs>
              <w:spacing w:after="0"/>
              <w:ind w:left="0" w:firstLine="33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1F1655" w:rsidRPr="00087211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087211" w:rsidTr="0090780E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AB3B58">
        <w:rPr>
          <w:b/>
          <w:szCs w:val="24"/>
          <w:lang w:val="ru-RU"/>
        </w:rPr>
        <w:t>ПКС</w:t>
      </w:r>
      <w:r w:rsidRPr="00D77E4F">
        <w:rPr>
          <w:b/>
          <w:szCs w:val="24"/>
          <w:lang w:val="ru-RU"/>
        </w:rPr>
        <w:t>-</w:t>
      </w:r>
      <w:r w:rsidR="00AB3B58"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="00AB3B58" w:rsidRPr="00AB3B58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:rsidR="00173084" w:rsidRDefault="00173084" w:rsidP="00D30235">
      <w:pPr>
        <w:tabs>
          <w:tab w:val="left" w:pos="1276"/>
        </w:tabs>
        <w:suppressAutoHyphens w:val="0"/>
        <w:ind w:firstLine="0"/>
        <w:jc w:val="left"/>
        <w:rPr>
          <w:b/>
          <w:szCs w:val="24"/>
          <w:lang w:val="ru-RU"/>
        </w:rPr>
      </w:pPr>
    </w:p>
    <w:p w:rsidR="00D30235" w:rsidRDefault="00D30235" w:rsidP="00D30235">
      <w:pPr>
        <w:tabs>
          <w:tab w:val="left" w:pos="1276"/>
        </w:tabs>
        <w:suppressAutoHyphens w:val="0"/>
        <w:ind w:firstLine="0"/>
        <w:jc w:val="left"/>
        <w:rPr>
          <w:b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2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100х100. Дан один </w:t>
      </w:r>
      <w:proofErr w:type="spellStart"/>
      <w:r w:rsidRPr="00F305FE">
        <w:rPr>
          <w:bCs/>
          <w:szCs w:val="24"/>
          <w:lang w:val="ru-RU"/>
        </w:rPr>
        <w:t>сверточный</w:t>
      </w:r>
      <w:proofErr w:type="spellEnd"/>
      <w:r w:rsidRPr="00F305FE">
        <w:rPr>
          <w:bCs/>
          <w:szCs w:val="24"/>
          <w:lang w:val="ru-RU"/>
        </w:rPr>
        <w:t xml:space="preserve"> слой с одним </w:t>
      </w:r>
      <w:proofErr w:type="spellStart"/>
      <w:r w:rsidRPr="00F305FE">
        <w:rPr>
          <w:bCs/>
          <w:szCs w:val="24"/>
          <w:lang w:val="ru-RU"/>
        </w:rPr>
        <w:t>сверточным</w:t>
      </w:r>
      <w:proofErr w:type="spellEnd"/>
      <w:r w:rsidRPr="00F305FE">
        <w:rPr>
          <w:bCs/>
          <w:szCs w:val="24"/>
          <w:lang w:val="ru-RU"/>
        </w:rPr>
        <w:t xml:space="preserve"> ядром 3х3. </w:t>
      </w:r>
      <w:proofErr w:type="spellStart"/>
      <w:r w:rsidRPr="00F305FE">
        <w:rPr>
          <w:bCs/>
          <w:szCs w:val="24"/>
        </w:rPr>
        <w:t>Нужно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будет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обучить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90000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9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30000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100 весов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7A29AF" w:rsidRPr="00903BA7" w:rsidRDefault="007A29AF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903BA7">
        <w:rPr>
          <w:b/>
          <w:szCs w:val="24"/>
        </w:rPr>
        <w:t>3</w:t>
      </w:r>
    </w:p>
    <w:p w:rsidR="007A29AF" w:rsidRPr="00F305FE" w:rsidRDefault="007A29AF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903BA7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903BA7">
        <w:rPr>
          <w:bCs/>
          <w:szCs w:val="24"/>
          <w:lang w:val="ru-RU"/>
        </w:rPr>
        <w:t>2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Классическая архитектура нейронной сети для распознавания рукописных цифр называется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LeNet</w:t>
      </w:r>
      <w:proofErr w:type="spellEnd"/>
      <w:r w:rsidRPr="00F305FE">
        <w:rPr>
          <w:szCs w:val="24"/>
          <w:lang w:val="en-US"/>
        </w:rPr>
        <w:t xml:space="preserve"> 5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AlexNet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VGG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ResNet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Inception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746F43" w:rsidRPr="00F305FE" w:rsidRDefault="00C0031E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b/>
          <w:szCs w:val="24"/>
        </w:rPr>
        <w:t xml:space="preserve">Правильный ответ: </w:t>
      </w:r>
      <w:r w:rsidR="00903BA7">
        <w:rPr>
          <w:szCs w:val="24"/>
          <w:lang w:val="en-US"/>
        </w:rPr>
        <w:t>1</w:t>
      </w:r>
    </w:p>
    <w:p w:rsidR="00C0031E" w:rsidRPr="00F305FE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130916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130916">
        <w:rPr>
          <w:bCs/>
          <w:szCs w:val="24"/>
          <w:lang w:val="ru-RU"/>
        </w:rPr>
        <w:t>3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На последнем слое </w:t>
      </w:r>
      <w:proofErr w:type="spellStart"/>
      <w:r w:rsidRPr="00F305FE">
        <w:rPr>
          <w:bCs/>
          <w:szCs w:val="24"/>
          <w:lang w:val="ru-RU"/>
        </w:rPr>
        <w:t>сверточной</w:t>
      </w:r>
      <w:proofErr w:type="spellEnd"/>
      <w:r w:rsidRPr="00F305FE">
        <w:rPr>
          <w:bCs/>
          <w:szCs w:val="24"/>
          <w:lang w:val="ru-RU"/>
        </w:rPr>
        <w:t xml:space="preserve"> нейронной сети, для решения задачи классификации вы примените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рекуррентный слой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слой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слой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lastRenderedPageBreak/>
        <w:t>сверточный</w:t>
      </w:r>
      <w:proofErr w:type="spellEnd"/>
      <w:r w:rsidRPr="00F305FE">
        <w:rPr>
          <w:szCs w:val="24"/>
        </w:rPr>
        <w:t xml:space="preserve"> слой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C0031E" w:rsidRPr="00130916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30916">
        <w:rPr>
          <w:b/>
          <w:szCs w:val="24"/>
        </w:rPr>
        <w:t>2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1A7FE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1A7FEE">
        <w:rPr>
          <w:bCs/>
          <w:szCs w:val="24"/>
          <w:lang w:val="ru-RU"/>
        </w:rPr>
        <w:t>4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размерностью 28х28. К нему применили слой </w:t>
      </w:r>
      <w:proofErr w:type="spellStart"/>
      <w:r w:rsidRPr="00F305FE">
        <w:rPr>
          <w:bCs/>
          <w:szCs w:val="24"/>
          <w:lang w:val="ru-RU"/>
        </w:rPr>
        <w:t>подвыборки</w:t>
      </w:r>
      <w:proofErr w:type="spellEnd"/>
      <w:r w:rsidRPr="00F305FE">
        <w:rPr>
          <w:bCs/>
          <w:szCs w:val="24"/>
          <w:lang w:val="ru-RU"/>
        </w:rPr>
        <w:t xml:space="preserve"> (2, 2). </w:t>
      </w:r>
      <w:proofErr w:type="spellStart"/>
      <w:r w:rsidRPr="00F305FE">
        <w:rPr>
          <w:bCs/>
          <w:szCs w:val="24"/>
        </w:rPr>
        <w:t>Размерность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изображения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теперь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24х24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26х26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28х28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14х14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C0031E" w:rsidRPr="00C42CE6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42CE6">
        <w:rPr>
          <w:b/>
          <w:szCs w:val="24"/>
        </w:rPr>
        <w:t>4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6823EB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6823EB">
        <w:rPr>
          <w:bCs/>
          <w:szCs w:val="24"/>
          <w:lang w:val="ru-RU"/>
        </w:rPr>
        <w:t>5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Если вы наблюдаете процесс переобучения, то можете применить следующий слой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Conv2D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Dropout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Dense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MaxPooling2D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AveragePooling2D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7728C9" w:rsidRPr="00F305FE" w:rsidRDefault="007728C9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4B6E86">
        <w:rPr>
          <w:b/>
          <w:szCs w:val="24"/>
          <w:lang w:val="ru-RU"/>
        </w:rPr>
        <w:t>2</w:t>
      </w:r>
    </w:p>
    <w:p w:rsidR="007728C9" w:rsidRPr="00F305FE" w:rsidRDefault="007728C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907F27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907F27">
        <w:rPr>
          <w:bCs/>
          <w:szCs w:val="24"/>
          <w:lang w:val="ru-RU"/>
        </w:rPr>
        <w:t>6</w:t>
      </w:r>
      <w:r w:rsidR="007728C9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Верные утверждения про архитектуру нейронной сети, которую будем использовать для распознавания изображений из набора </w:t>
      </w:r>
      <w:r w:rsidRPr="00F305FE">
        <w:rPr>
          <w:bCs/>
          <w:szCs w:val="24"/>
        </w:rPr>
        <w:t>CIFAR</w:t>
      </w:r>
      <w:r w:rsidRPr="00F305FE">
        <w:rPr>
          <w:bCs/>
          <w:szCs w:val="24"/>
          <w:lang w:val="ru-RU"/>
        </w:rPr>
        <w:t>-10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блока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слоя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1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слой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слоя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первый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последний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64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</w:t>
      </w:r>
      <w:proofErr w:type="spellStart"/>
      <w:r w:rsidRPr="00F305FE">
        <w:rPr>
          <w:szCs w:val="24"/>
        </w:rPr>
        <w:t>полносвязных</w:t>
      </w:r>
      <w:proofErr w:type="spellEnd"/>
      <w:r w:rsidRPr="00F305FE">
        <w:rPr>
          <w:szCs w:val="24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последний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первый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32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блока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057D45" w:rsidRPr="005574D9" w:rsidRDefault="00057D45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574D9">
        <w:rPr>
          <w:b/>
          <w:szCs w:val="24"/>
          <w:lang w:val="ru-RU"/>
        </w:rPr>
        <w:t xml:space="preserve">2, </w:t>
      </w:r>
      <w:r w:rsidR="005574D9">
        <w:rPr>
          <w:b/>
          <w:szCs w:val="24"/>
        </w:rPr>
        <w:t>6, 7, 8, 10, 11</w:t>
      </w:r>
    </w:p>
    <w:p w:rsidR="00057D45" w:rsidRPr="005574D9" w:rsidRDefault="00057D45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E51D3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>
        <w:rPr>
          <w:bCs/>
          <w:szCs w:val="24"/>
          <w:lang w:val="ru-RU"/>
        </w:rPr>
        <w:t>7</w:t>
      </w:r>
      <w:r w:rsidR="00021EEF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Дано изображение размерностью 28х28. К нему применили слой свертки с ядром свертки (5, 5). Размерность изображения теперь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26х26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28х28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24х24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14х14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6C524D" w:rsidRPr="00907F27" w:rsidRDefault="006C524D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907F27">
        <w:rPr>
          <w:b/>
          <w:szCs w:val="24"/>
        </w:rPr>
        <w:t>3</w:t>
      </w:r>
    </w:p>
    <w:p w:rsidR="006C524D" w:rsidRPr="00F305FE" w:rsidRDefault="006C524D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о наборе </w:t>
      </w:r>
      <w:r w:rsidRPr="00F305FE">
        <w:rPr>
          <w:color w:val="1A1D28"/>
          <w:szCs w:val="24"/>
          <w:shd w:val="clear" w:color="auto" w:fill="FFFFFF"/>
        </w:rPr>
        <w:t>Fashion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F305FE">
        <w:rPr>
          <w:color w:val="1A1D28"/>
          <w:szCs w:val="24"/>
          <w:shd w:val="clear" w:color="auto" w:fill="FFFFFF"/>
        </w:rPr>
        <w:t>MNIST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каждое изображение даст на вход нейронной сети 784 признака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размер изображений 28х28 пикселей</w:t>
      </w:r>
    </w:p>
    <w:p w:rsidR="008C4599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изображения черно-белые</w:t>
      </w:r>
    </w:p>
    <w:p w:rsidR="00025122" w:rsidRPr="00025122" w:rsidRDefault="00025122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>
        <w:rPr>
          <w:color w:val="1A1D28"/>
          <w:szCs w:val="24"/>
          <w:shd w:val="clear" w:color="auto" w:fill="FFFFFF"/>
        </w:rPr>
        <w:t>изображения цветные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набор имеет 10 типов объектов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6C524D" w:rsidRPr="00F305FE" w:rsidRDefault="006C524D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025122">
        <w:rPr>
          <w:b/>
          <w:szCs w:val="24"/>
          <w:lang w:val="ru-RU"/>
        </w:rPr>
        <w:t>1,2,3,5</w:t>
      </w:r>
    </w:p>
    <w:p w:rsidR="006C524D" w:rsidRPr="00F305FE" w:rsidRDefault="006C524D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proofErr w:type="spellStart"/>
      <w:r w:rsidRPr="00F305FE">
        <w:rPr>
          <w:color w:val="1A1D28"/>
          <w:szCs w:val="24"/>
          <w:shd w:val="clear" w:color="auto" w:fill="FFFFFF"/>
        </w:rPr>
        <w:t>Параметр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units </w:t>
      </w:r>
      <w:proofErr w:type="spellStart"/>
      <w:r w:rsidRPr="00F305FE">
        <w:rPr>
          <w:color w:val="1A1D28"/>
          <w:szCs w:val="24"/>
          <w:shd w:val="clear" w:color="auto" w:fill="FFFFFF"/>
        </w:rPr>
        <w:t>слоя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Dense </w:t>
      </w:r>
      <w:proofErr w:type="spellStart"/>
      <w:r w:rsidRPr="00F305FE">
        <w:rPr>
          <w:color w:val="1A1D28"/>
          <w:szCs w:val="24"/>
          <w:shd w:val="clear" w:color="auto" w:fill="FFFFFF"/>
        </w:rPr>
        <w:t>обозначает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количество нейронов в данном слое</w:t>
      </w:r>
    </w:p>
    <w:p w:rsidR="008C4599" w:rsidRPr="00F305FE" w:rsidRDefault="008C4599" w:rsidP="00040FA5">
      <w:pPr>
        <w:pStyle w:val="afc"/>
        <w:numPr>
          <w:ilvl w:val="0"/>
          <w:numId w:val="1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размер изображений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6FE0" w:rsidRPr="00F305FE" w:rsidRDefault="008C6FE0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352477">
        <w:rPr>
          <w:b/>
          <w:szCs w:val="24"/>
          <w:lang w:val="ru-RU"/>
        </w:rPr>
        <w:t>1</w:t>
      </w:r>
    </w:p>
    <w:p w:rsidR="008C6FE0" w:rsidRPr="00F305FE" w:rsidRDefault="008C6FE0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6FE0" w:rsidRPr="00F305FE" w:rsidRDefault="008C6FE0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C1342A" w:rsidRPr="00F305FE" w:rsidRDefault="00C1342A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про архитектуру нейронной сети, которая используется для распознавания изображений из набора </w:t>
      </w:r>
      <w:r w:rsidRPr="00F305FE">
        <w:rPr>
          <w:color w:val="1A1D28"/>
          <w:szCs w:val="24"/>
          <w:shd w:val="clear" w:color="auto" w:fill="FFFFFF"/>
        </w:rPr>
        <w:t>CIFAR</w:t>
      </w:r>
      <w:r w:rsidRPr="00F305FE">
        <w:rPr>
          <w:color w:val="1A1D28"/>
          <w:szCs w:val="24"/>
          <w:shd w:val="clear" w:color="auto" w:fill="FFFFFF"/>
          <w:lang w:val="ru-RU"/>
        </w:rPr>
        <w:t>-10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слоя </w:t>
      </w:r>
      <w:proofErr w:type="spellStart"/>
      <w:r w:rsidRPr="00F305FE">
        <w:rPr>
          <w:color w:val="1A1D28"/>
          <w:szCs w:val="24"/>
          <w:shd w:val="clear" w:color="auto" w:fill="FFFFFF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последний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содержит 64 карты признаков</w:t>
      </w:r>
    </w:p>
    <w:p w:rsidR="008C4599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C66C9B" w:rsidRPr="00F305FE" w:rsidRDefault="00C66C9B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</w:t>
      </w:r>
      <w:r>
        <w:rPr>
          <w:color w:val="1A1D28"/>
          <w:szCs w:val="24"/>
          <w:shd w:val="clear" w:color="auto" w:fill="FFFFFF"/>
        </w:rPr>
        <w:t>3</w:t>
      </w:r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4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первый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содержит 32 карты признаков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блока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66C9B">
        <w:rPr>
          <w:b/>
          <w:szCs w:val="24"/>
          <w:lang w:val="ru-RU"/>
        </w:rPr>
        <w:t xml:space="preserve">1, 2, 3, 5, 6, 7 </w:t>
      </w:r>
    </w:p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нейронной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присутствует следующее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блоков: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9756D">
        <w:rPr>
          <w:b/>
          <w:szCs w:val="24"/>
          <w:lang w:val="ru-RU"/>
        </w:rPr>
        <w:t>5</w:t>
      </w:r>
    </w:p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нейронной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присутствует следующее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слоев: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A6777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Максимальное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ядер, которое применяется в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>16, равно: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A6777">
        <w:rPr>
          <w:b/>
          <w:szCs w:val="24"/>
          <w:lang w:val="ru-RU"/>
        </w:rPr>
        <w:t>512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lastRenderedPageBreak/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Слой, позволяющий перейти от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части нейронной сети к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полносвязной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>, — это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4D19D9" w:rsidRPr="003C5EC3">
        <w:rPr>
          <w:rFonts w:ascii="Arial" w:hAnsi="Arial" w:cs="Arial"/>
          <w:color w:val="282E3E"/>
          <w:szCs w:val="24"/>
          <w:shd w:val="clear" w:color="auto" w:fill="FFFFFF"/>
        </w:rPr>
        <w:t>Flatten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Архитектура нейронной сети, которая использует непоследовательные преобразования, периодически объединяя (суммированием) выход текущего слоя с выходом слоя, который был обработан на несколько шагов ранее: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="005A6777" w:rsidRPr="005A6777">
        <w:rPr>
          <w:rFonts w:ascii="Arial" w:hAnsi="Arial" w:cs="Arial"/>
          <w:color w:val="282E3E"/>
          <w:szCs w:val="24"/>
          <w:shd w:val="clear" w:color="auto" w:fill="FFFFFF"/>
        </w:rPr>
        <w:t>ResNet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Дано изображение размерностью 32х32. К данному изображению можно применить следующее количество слоев </w:t>
      </w:r>
      <w:proofErr w:type="spellStart"/>
      <w:r w:rsidRPr="00F305FE">
        <w:rPr>
          <w:bCs/>
          <w:szCs w:val="24"/>
          <w:lang w:val="ru-RU"/>
        </w:rPr>
        <w:t>подвыборки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A34C5" w:rsidRPr="00F305FE" w:rsidRDefault="00BA34C5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BA34C5" w:rsidRPr="00F305FE" w:rsidRDefault="00BA34C5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0836D1">
        <w:rPr>
          <w:b/>
          <w:szCs w:val="24"/>
          <w:lang w:val="ru-RU"/>
        </w:rPr>
        <w:t>5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Если вы хотите, чтобы разрешение изображения не менялось при применении операции свертки, то примените параметр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color w:val="1A1D28"/>
          <w:szCs w:val="24"/>
          <w:shd w:val="clear" w:color="auto" w:fill="FFFFFF"/>
          <w:lang w:val="en-US"/>
        </w:rPr>
        <w:t>padding="same"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kernel_size</w:t>
      </w:r>
      <w:proofErr w:type="spellEnd"/>
      <w:r w:rsidRPr="00F305FE">
        <w:rPr>
          <w:color w:val="1A1D28"/>
          <w:szCs w:val="24"/>
          <w:shd w:val="clear" w:color="auto" w:fill="FFFFFF"/>
          <w:lang w:val="en-US"/>
        </w:rPr>
        <w:t>="same"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filters</w:t>
      </w:r>
      <w:r w:rsidRPr="00F305FE">
        <w:rPr>
          <w:color w:val="1A1D28"/>
          <w:szCs w:val="24"/>
          <w:shd w:val="clear" w:color="auto" w:fill="FFFFFF"/>
        </w:rPr>
        <w:t>="</w:t>
      </w:r>
      <w:proofErr w:type="spellStart"/>
      <w:r w:rsidRPr="00F305FE">
        <w:rPr>
          <w:color w:val="1A1D28"/>
          <w:szCs w:val="24"/>
          <w:shd w:val="clear" w:color="auto" w:fill="FFFFFF"/>
        </w:rPr>
        <w:t>same</w:t>
      </w:r>
      <w:proofErr w:type="spellEnd"/>
      <w:r w:rsidRPr="00F305FE">
        <w:rPr>
          <w:color w:val="1A1D28"/>
          <w:szCs w:val="24"/>
          <w:shd w:val="clear" w:color="auto" w:fill="FFFFFF"/>
        </w:rPr>
        <w:t>"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333EE6" w:rsidRPr="00F305FE" w:rsidRDefault="00333EE6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333EE6" w:rsidRPr="00F305FE" w:rsidRDefault="00333EE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D2516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Если вы хотите использовать нейронную сеть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для распознавания объектов, которые не входят в набор </w:t>
      </w:r>
      <w:r w:rsidRPr="00F305FE">
        <w:rPr>
          <w:color w:val="1A1D28"/>
          <w:szCs w:val="24"/>
          <w:shd w:val="clear" w:color="auto" w:fill="FFFFFF"/>
        </w:rPr>
        <w:t>ImageNet</w:t>
      </w:r>
      <w:r w:rsidRPr="00F305FE">
        <w:rPr>
          <w:color w:val="1A1D28"/>
          <w:szCs w:val="24"/>
          <w:shd w:val="clear" w:color="auto" w:fill="FFFFFF"/>
          <w:lang w:val="ru-RU"/>
        </w:rPr>
        <w:t>, то вам необходимо</w:t>
      </w:r>
    </w:p>
    <w:p w:rsidR="008C4599" w:rsidRPr="00F305FE" w:rsidRDefault="008C4599" w:rsidP="00040FA5">
      <w:pPr>
        <w:pStyle w:val="afc"/>
        <w:numPr>
          <w:ilvl w:val="0"/>
          <w:numId w:val="27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поменять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нейронной сети VGG16 и переобучить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 нейронной сети на своих данных</w:t>
      </w:r>
    </w:p>
    <w:p w:rsidR="008C4599" w:rsidRPr="00F305FE" w:rsidRDefault="008C4599" w:rsidP="00040FA5">
      <w:pPr>
        <w:pStyle w:val="afc"/>
        <w:numPr>
          <w:ilvl w:val="0"/>
          <w:numId w:val="27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поменять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нейронной сети VGG16 и переобучить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 нейронной сети на своих данных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333EE6" w:rsidRPr="00F305FE" w:rsidRDefault="00333EE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36D5B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 xml:space="preserve">GlobalMaxPooling1D </w:t>
      </w:r>
      <w:proofErr w:type="spellStart"/>
      <w:r w:rsidRPr="00F305FE">
        <w:rPr>
          <w:color w:val="1A1D28"/>
          <w:szCs w:val="24"/>
          <w:shd w:val="clear" w:color="auto" w:fill="FFFFFF"/>
        </w:rPr>
        <w:t>выбирает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максимальный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элемент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из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нормировки</w:t>
      </w:r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свертки</w:t>
      </w:r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транспонирования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F77AFE" w:rsidRPr="00F305FE" w:rsidRDefault="00F77AF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45814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Какие две базовые задачи решают нейронные сети?</w:t>
      </w:r>
    </w:p>
    <w:p w:rsidR="008C4599" w:rsidRPr="00F305FE" w:rsidRDefault="008C4599" w:rsidP="00040FA5">
      <w:pPr>
        <w:pStyle w:val="afc"/>
        <w:numPr>
          <w:ilvl w:val="0"/>
          <w:numId w:val="31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Классификация</w:t>
      </w:r>
    </w:p>
    <w:p w:rsidR="008C4599" w:rsidRPr="00E11365" w:rsidRDefault="00E11365" w:rsidP="00040FA5">
      <w:pPr>
        <w:pStyle w:val="afc"/>
        <w:numPr>
          <w:ilvl w:val="0"/>
          <w:numId w:val="3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Р</w:t>
      </w:r>
      <w:r w:rsidR="008C4599" w:rsidRPr="00F305FE">
        <w:rPr>
          <w:color w:val="1A1D28"/>
          <w:szCs w:val="24"/>
          <w:shd w:val="clear" w:color="auto" w:fill="FFFFFF"/>
        </w:rPr>
        <w:t>егрессия</w:t>
      </w:r>
    </w:p>
    <w:p w:rsidR="00E11365" w:rsidRPr="00F305FE" w:rsidRDefault="00E11365" w:rsidP="00040FA5">
      <w:pPr>
        <w:pStyle w:val="afc"/>
        <w:numPr>
          <w:ilvl w:val="0"/>
          <w:numId w:val="31"/>
        </w:numPr>
        <w:tabs>
          <w:tab w:val="left" w:pos="1276"/>
        </w:tabs>
        <w:ind w:left="709" w:firstLine="0"/>
        <w:rPr>
          <w:szCs w:val="24"/>
        </w:rPr>
      </w:pPr>
      <w:r>
        <w:rPr>
          <w:color w:val="1A1D28"/>
          <w:szCs w:val="24"/>
          <w:shd w:val="clear" w:color="auto" w:fill="FFFFFF"/>
        </w:rPr>
        <w:lastRenderedPageBreak/>
        <w:t>корреляция</w:t>
      </w:r>
    </w:p>
    <w:p w:rsidR="008C4599" w:rsidRPr="00F305FE" w:rsidRDefault="008C4599" w:rsidP="00040FA5">
      <w:pPr>
        <w:pStyle w:val="afc"/>
        <w:tabs>
          <w:tab w:val="left" w:pos="1276"/>
        </w:tabs>
        <w:spacing w:after="160" w:line="256" w:lineRule="auto"/>
        <w:ind w:left="709"/>
        <w:jc w:val="left"/>
        <w:rPr>
          <w:color w:val="1A1D28"/>
          <w:szCs w:val="24"/>
          <w:shd w:val="clear" w:color="auto" w:fill="FFFFFF"/>
        </w:rPr>
      </w:pPr>
    </w:p>
    <w:p w:rsidR="00FF4C3A" w:rsidRPr="00F305FE" w:rsidRDefault="00FF4C3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E11365">
        <w:rPr>
          <w:b/>
          <w:szCs w:val="24"/>
          <w:lang w:val="ru-RU"/>
        </w:rPr>
        <w:t>1,2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Существуют следующие типы задач классификации и регрессии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F305FE">
        <w:rPr>
          <w:color w:val="1A1D28"/>
          <w:szCs w:val="24"/>
          <w:shd w:val="clear" w:color="auto" w:fill="FFFFFF"/>
        </w:rPr>
        <w:t>многоклассовая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классификация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регрессия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бинарная классификация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многозначная классификация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</w:p>
    <w:p w:rsidR="00483D33" w:rsidRPr="00F305FE" w:rsidRDefault="00483D33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размерностью 32х32. К нему применили слой свертки с 32 ядрами свертки (5, 5). </w:t>
      </w:r>
      <w:proofErr w:type="spellStart"/>
      <w:r w:rsidRPr="00F305FE">
        <w:rPr>
          <w:bCs/>
          <w:szCs w:val="24"/>
        </w:rPr>
        <w:t>Размерность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сверточного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слоя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будет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(28, 28, 32)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(30, 30, 32)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(28, 28)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(30, 30)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483D33" w:rsidRPr="00F305FE" w:rsidRDefault="00483D33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E3BA9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proofErr w:type="spellStart"/>
      <w:r w:rsidRPr="00F305FE">
        <w:rPr>
          <w:bCs/>
          <w:szCs w:val="24"/>
        </w:rPr>
        <w:t>Тонкая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настройка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нейронной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сети</w:t>
      </w:r>
      <w:proofErr w:type="spellEnd"/>
      <w:r w:rsidRPr="00F305FE">
        <w:rPr>
          <w:bCs/>
          <w:szCs w:val="24"/>
        </w:rPr>
        <w:t xml:space="preserve"> – </w:t>
      </w:r>
      <w:proofErr w:type="spellStart"/>
      <w:r w:rsidRPr="00F305FE">
        <w:rPr>
          <w:bCs/>
          <w:szCs w:val="24"/>
        </w:rPr>
        <w:t>это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подход к обучению нейронной сети, когда обучается только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блок, который отвечает за классификацию, таким образом мы обеспечиваем минимальное вмешательство в процесс обучения</w:t>
      </w:r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подход к переносу обучения нейронной сети, при котором обучается не только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 классификации, но и часть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слоев, отвечающих за извлечение признаков из изображения</w:t>
      </w:r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обучение нейронной сети с очень маленьким шагом обучения, что позволяет подобрать оптимальные веса для модели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A90590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Если мы хотим переобучить нейронную сеть под свою задачу, то мы должны заменить в ней: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все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блок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6406EC">
        <w:rPr>
          <w:b/>
          <w:szCs w:val="24"/>
          <w:lang w:val="ru-RU"/>
        </w:rPr>
        <w:t>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lastRenderedPageBreak/>
        <w:t xml:space="preserve">Чтобы загрузить предварительно обученную нейронную сеть без </w:t>
      </w:r>
      <w:proofErr w:type="spellStart"/>
      <w:r w:rsidRPr="00F305FE">
        <w:rPr>
          <w:bCs/>
          <w:szCs w:val="24"/>
          <w:lang w:val="ru-RU"/>
        </w:rPr>
        <w:t>полносвязного</w:t>
      </w:r>
      <w:proofErr w:type="spellEnd"/>
      <w:r w:rsidRPr="00F305FE">
        <w:rPr>
          <w:bCs/>
          <w:szCs w:val="24"/>
          <w:lang w:val="ru-RU"/>
        </w:rPr>
        <w:t xml:space="preserve"> блока нужно: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False»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«weights='</w:t>
      </w:r>
      <w:proofErr w:type="spellStart"/>
      <w:r w:rsidRPr="00F305FE">
        <w:rPr>
          <w:szCs w:val="24"/>
          <w:lang w:val="en-US"/>
        </w:rPr>
        <w:t>imagenet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«activation='</w:t>
      </w:r>
      <w:proofErr w:type="spellStart"/>
      <w:r w:rsidRPr="00F305FE">
        <w:rPr>
          <w:szCs w:val="24"/>
          <w:lang w:val="en-US"/>
        </w:rPr>
        <w:t>relu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include_top</w:t>
      </w:r>
      <w:proofErr w:type="spellEnd"/>
      <w:r w:rsidRPr="00F305FE">
        <w:rPr>
          <w:szCs w:val="24"/>
          <w:lang w:val="en-US"/>
        </w:rPr>
        <w:t>=False»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  <w:lang w:val="en-US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792C5E">
        <w:rPr>
          <w:b/>
          <w:szCs w:val="24"/>
          <w:lang w:val="ru-RU"/>
        </w:rPr>
        <w:t>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Чтобы запретить обучаться весам загруженной предварительно обученной нейронной сети нужно: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True»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include_top</w:t>
      </w:r>
      <w:proofErr w:type="spellEnd"/>
      <w:r w:rsidRPr="00F305FE">
        <w:rPr>
          <w:szCs w:val="24"/>
          <w:lang w:val="en-US"/>
        </w:rPr>
        <w:t>=False»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False»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«weights='</w:t>
      </w:r>
      <w:proofErr w:type="spellStart"/>
      <w:r w:rsidRPr="00F305FE">
        <w:rPr>
          <w:szCs w:val="24"/>
          <w:lang w:val="en-US"/>
        </w:rPr>
        <w:t>imagenet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  <w:lang w:val="en-US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7F195A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Тонкая настройка при переносе обучения состоит в следующем: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proofErr w:type="gramStart"/>
      <w:r w:rsidRPr="00F305FE">
        <w:rPr>
          <w:szCs w:val="24"/>
        </w:rPr>
        <w:t>обучить</w:t>
      </w:r>
      <w:proofErr w:type="gramEnd"/>
      <w:r w:rsidRPr="00F305FE">
        <w:rPr>
          <w:szCs w:val="24"/>
        </w:rPr>
        <w:t xml:space="preserve"> загруженную сеть с самого начала на своих данных, не используя веса полученные на наборе данных </w:t>
      </w:r>
      <w:proofErr w:type="spellStart"/>
      <w:r w:rsidRPr="00F305FE">
        <w:rPr>
          <w:szCs w:val="24"/>
        </w:rPr>
        <w:t>ImageNet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обучить загруженную сеть, в таком виде как она есть, но на своих данных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обучить загруженную сеть на своих данных, при этом заменив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 и переобучив часть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слоев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обучить загруженную сеть на своих данных, при этом заменив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D02AE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Импортировать произвольную предварительно обученную нейронную сеть можно из:</w:t>
      </w:r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tensorflow.keras.models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tensorflow.keras.applications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tensorflow.keras.trainable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tensorflow.keras.nets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D02AE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Ко входному вектору длиной 12 применили слой свертки с двумя ядрами размером 3. </w:t>
      </w:r>
      <w:proofErr w:type="spellStart"/>
      <w:r w:rsidRPr="00F305FE">
        <w:rPr>
          <w:color w:val="1A1D28"/>
          <w:szCs w:val="24"/>
          <w:shd w:val="clear" w:color="auto" w:fill="FFFFFF"/>
        </w:rPr>
        <w:t>Размер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массива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после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применения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свертки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и </w:t>
      </w:r>
      <w:proofErr w:type="spellStart"/>
      <w:r w:rsidRPr="00F305FE">
        <w:rPr>
          <w:color w:val="1A1D28"/>
          <w:szCs w:val="24"/>
          <w:shd w:val="clear" w:color="auto" w:fill="FFFFFF"/>
        </w:rPr>
        <w:t>слоя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глобальной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подвыборки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будет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F305FE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</w:rPr>
            </w:pPr>
          </w:p>
        </w:tc>
      </w:tr>
    </w:tbl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45814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Дано цветное изображение 100х100 пикселей. На вход нейронной сети попадет следующее число параметров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2F78FE">
        <w:rPr>
          <w:b/>
          <w:szCs w:val="24"/>
          <w:lang w:val="ru-RU"/>
        </w:rPr>
        <w:t>30000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За размер ядра свертки 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сверточном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слое отвечает параметр: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194BDC" w:rsidRPr="00F305FE" w:rsidRDefault="00194BDC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="00AF2C5A" w:rsidRPr="00AF2C5A">
        <w:rPr>
          <w:rFonts w:ascii="Arial" w:hAnsi="Arial" w:cs="Arial"/>
          <w:color w:val="282E3E"/>
          <w:szCs w:val="24"/>
          <w:shd w:val="clear" w:color="auto" w:fill="FFFFFF"/>
        </w:rPr>
        <w:t>kernel_size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 хотите провести операцию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подвыборки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>, уменьшая изображение за счет усреднения значений пикселей, тогда вы примените: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087211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151B76" w:rsidRPr="00F305FE" w:rsidRDefault="00151B7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Pr="00151B76">
        <w:rPr>
          <w:rFonts w:ascii="Arial" w:hAnsi="Arial" w:cs="Arial"/>
          <w:color w:val="282E3E"/>
          <w:szCs w:val="24"/>
          <w:shd w:val="clear" w:color="auto" w:fill="FFFFFF"/>
        </w:rPr>
        <w:t>AveragePooling</w:t>
      </w:r>
      <w:proofErr w:type="spellEnd"/>
      <w:r w:rsidRPr="008C39F6">
        <w:rPr>
          <w:rFonts w:ascii="Arial" w:hAnsi="Arial" w:cs="Arial"/>
          <w:color w:val="282E3E"/>
          <w:szCs w:val="24"/>
          <w:shd w:val="clear" w:color="auto" w:fill="FFFFFF"/>
          <w:lang w:val="ru-RU"/>
        </w:rPr>
        <w:t>2</w:t>
      </w:r>
      <w:r w:rsidRPr="00151B76">
        <w:rPr>
          <w:rFonts w:ascii="Arial" w:hAnsi="Arial" w:cs="Arial"/>
          <w:color w:val="282E3E"/>
          <w:szCs w:val="24"/>
          <w:shd w:val="clear" w:color="auto" w:fill="FFFFFF"/>
        </w:rPr>
        <w:t>D</w:t>
      </w:r>
    </w:p>
    <w:p w:rsidR="00151B76" w:rsidRDefault="00151B76" w:rsidP="00151B76">
      <w:pPr>
        <w:pStyle w:val="afc"/>
        <w:tabs>
          <w:tab w:val="left" w:pos="1276"/>
        </w:tabs>
        <w:ind w:left="709"/>
        <w:rPr>
          <w:bCs/>
          <w:szCs w:val="24"/>
        </w:rPr>
      </w:pPr>
    </w:p>
    <w:p w:rsidR="008C4599" w:rsidRDefault="008C4599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8C4599" w:rsidRPr="00D77E4F" w:rsidRDefault="008C4599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D02670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4" w:left="1134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3A" w:rsidRDefault="0073263A">
      <w:r>
        <w:separator/>
      </w:r>
    </w:p>
  </w:endnote>
  <w:endnote w:type="continuationSeparator" w:id="0">
    <w:p w:rsidR="0073263A" w:rsidRDefault="0073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B010B4" w:rsidRDefault="00B010B4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211" w:rsidRPr="00087211">
          <w:rPr>
            <w:noProof/>
            <w:lang w:val="ru-RU"/>
          </w:rPr>
          <w:t>9</w:t>
        </w:r>
        <w:r>
          <w:rPr>
            <w:noProof/>
            <w:lang w:val="ru-RU"/>
          </w:rPr>
          <w:fldChar w:fldCharType="end"/>
        </w:r>
      </w:p>
    </w:sdtContent>
  </w:sdt>
  <w:p w:rsidR="00B010B4" w:rsidRDefault="00B010B4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3A" w:rsidRDefault="0073263A">
      <w:r>
        <w:separator/>
      </w:r>
    </w:p>
  </w:footnote>
  <w:footnote w:type="continuationSeparator" w:id="0">
    <w:p w:rsidR="0073263A" w:rsidRDefault="00732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B4" w:rsidRDefault="00B010B4" w:rsidP="00F87D28">
    <w:pPr>
      <w:ind w:firstLine="0"/>
    </w:pPr>
  </w:p>
  <w:p w:rsidR="00B010B4" w:rsidRDefault="00B010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450203"/>
    <w:multiLevelType w:val="hybridMultilevel"/>
    <w:tmpl w:val="6CEE6F24"/>
    <w:lvl w:ilvl="0" w:tplc="A4445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D11F46"/>
    <w:multiLevelType w:val="hybridMultilevel"/>
    <w:tmpl w:val="13B0914A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7E75C72"/>
    <w:multiLevelType w:val="hybridMultilevel"/>
    <w:tmpl w:val="8A88E4E2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9151318"/>
    <w:multiLevelType w:val="hybridMultilevel"/>
    <w:tmpl w:val="6CF46FE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D53533D"/>
    <w:multiLevelType w:val="hybridMultilevel"/>
    <w:tmpl w:val="205015E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4861C61"/>
    <w:multiLevelType w:val="hybridMultilevel"/>
    <w:tmpl w:val="BFC0B1A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857995"/>
    <w:multiLevelType w:val="hybridMultilevel"/>
    <w:tmpl w:val="5F4425CE"/>
    <w:lvl w:ilvl="0" w:tplc="A4445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597819"/>
    <w:multiLevelType w:val="hybridMultilevel"/>
    <w:tmpl w:val="3C283E9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570A61"/>
    <w:multiLevelType w:val="hybridMultilevel"/>
    <w:tmpl w:val="A0AEAFF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A8220F"/>
    <w:multiLevelType w:val="hybridMultilevel"/>
    <w:tmpl w:val="AC50ECAA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0C60EC2"/>
    <w:multiLevelType w:val="hybridMultilevel"/>
    <w:tmpl w:val="BC2A2258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7F93891"/>
    <w:multiLevelType w:val="hybridMultilevel"/>
    <w:tmpl w:val="9FCE545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BB7CE1"/>
    <w:multiLevelType w:val="hybridMultilevel"/>
    <w:tmpl w:val="4C084A4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A2155F"/>
    <w:multiLevelType w:val="hybridMultilevel"/>
    <w:tmpl w:val="0096C6FC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480123"/>
    <w:multiLevelType w:val="hybridMultilevel"/>
    <w:tmpl w:val="8468138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3743911"/>
    <w:multiLevelType w:val="hybridMultilevel"/>
    <w:tmpl w:val="FF809C9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44048F5"/>
    <w:multiLevelType w:val="hybridMultilevel"/>
    <w:tmpl w:val="4934ABAE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344501"/>
    <w:multiLevelType w:val="hybridMultilevel"/>
    <w:tmpl w:val="DB9448E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F12208"/>
    <w:multiLevelType w:val="hybridMultilevel"/>
    <w:tmpl w:val="760E88EA"/>
    <w:lvl w:ilvl="0" w:tplc="A4445558">
      <w:start w:val="1"/>
      <w:numFmt w:val="decimal"/>
      <w:lvlText w:val="%1."/>
      <w:lvlJc w:val="left"/>
      <w:pPr>
        <w:ind w:left="214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D2D2F27"/>
    <w:multiLevelType w:val="hybridMultilevel"/>
    <w:tmpl w:val="2DF229C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DC61E9D"/>
    <w:multiLevelType w:val="hybridMultilevel"/>
    <w:tmpl w:val="479C797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FC4585"/>
    <w:multiLevelType w:val="hybridMultilevel"/>
    <w:tmpl w:val="6CAA284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F24BE4"/>
    <w:multiLevelType w:val="hybridMultilevel"/>
    <w:tmpl w:val="61B032C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CF54D2"/>
    <w:multiLevelType w:val="hybridMultilevel"/>
    <w:tmpl w:val="70502438"/>
    <w:lvl w:ilvl="0" w:tplc="E3108090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>
    <w:nsid w:val="45FE574A"/>
    <w:multiLevelType w:val="hybridMultilevel"/>
    <w:tmpl w:val="097C3AD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F717557"/>
    <w:multiLevelType w:val="hybridMultilevel"/>
    <w:tmpl w:val="DD2C716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2D1680"/>
    <w:multiLevelType w:val="hybridMultilevel"/>
    <w:tmpl w:val="B0DED51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1D61EF"/>
    <w:multiLevelType w:val="hybridMultilevel"/>
    <w:tmpl w:val="9EF6B232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BD1EA2"/>
    <w:multiLevelType w:val="hybridMultilevel"/>
    <w:tmpl w:val="AFBEB13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3D7C25"/>
    <w:multiLevelType w:val="hybridMultilevel"/>
    <w:tmpl w:val="CA5CDE26"/>
    <w:lvl w:ilvl="0" w:tplc="05E447FA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>
    <w:nsid w:val="627C77A9"/>
    <w:multiLevelType w:val="hybridMultilevel"/>
    <w:tmpl w:val="AE382A8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914203"/>
    <w:multiLevelType w:val="hybridMultilevel"/>
    <w:tmpl w:val="6E2049E0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5E3313"/>
    <w:multiLevelType w:val="hybridMultilevel"/>
    <w:tmpl w:val="429CE09C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C47B49"/>
    <w:multiLevelType w:val="hybridMultilevel"/>
    <w:tmpl w:val="E1D08908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1E7149"/>
    <w:multiLevelType w:val="hybridMultilevel"/>
    <w:tmpl w:val="C0F4E26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D3E388D"/>
    <w:multiLevelType w:val="hybridMultilevel"/>
    <w:tmpl w:val="51102DA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4C515C"/>
    <w:multiLevelType w:val="hybridMultilevel"/>
    <w:tmpl w:val="D58E2580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CB2572"/>
    <w:multiLevelType w:val="hybridMultilevel"/>
    <w:tmpl w:val="689226C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3277A00"/>
    <w:multiLevelType w:val="hybridMultilevel"/>
    <w:tmpl w:val="64707548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5BA452D"/>
    <w:multiLevelType w:val="hybridMultilevel"/>
    <w:tmpl w:val="144E4C66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6D0492"/>
    <w:multiLevelType w:val="hybridMultilevel"/>
    <w:tmpl w:val="ECA4079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8B7AD2"/>
    <w:multiLevelType w:val="hybridMultilevel"/>
    <w:tmpl w:val="5DF03A8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EC5405"/>
    <w:multiLevelType w:val="hybridMultilevel"/>
    <w:tmpl w:val="0338E1B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8"/>
  </w:num>
  <w:num w:numId="4">
    <w:abstractNumId w:val="39"/>
  </w:num>
  <w:num w:numId="5">
    <w:abstractNumId w:val="41"/>
  </w:num>
  <w:num w:numId="6">
    <w:abstractNumId w:val="25"/>
  </w:num>
  <w:num w:numId="7">
    <w:abstractNumId w:val="40"/>
  </w:num>
  <w:num w:numId="8">
    <w:abstractNumId w:val="10"/>
  </w:num>
  <w:num w:numId="9">
    <w:abstractNumId w:val="20"/>
  </w:num>
  <w:num w:numId="10">
    <w:abstractNumId w:val="47"/>
  </w:num>
  <w:num w:numId="11">
    <w:abstractNumId w:val="9"/>
  </w:num>
  <w:num w:numId="12">
    <w:abstractNumId w:val="42"/>
  </w:num>
  <w:num w:numId="13">
    <w:abstractNumId w:val="46"/>
  </w:num>
  <w:num w:numId="14">
    <w:abstractNumId w:val="27"/>
  </w:num>
  <w:num w:numId="15">
    <w:abstractNumId w:val="37"/>
  </w:num>
  <w:num w:numId="16">
    <w:abstractNumId w:val="36"/>
  </w:num>
  <w:num w:numId="17">
    <w:abstractNumId w:val="8"/>
  </w:num>
  <w:num w:numId="18">
    <w:abstractNumId w:val="33"/>
  </w:num>
  <w:num w:numId="19">
    <w:abstractNumId w:val="19"/>
  </w:num>
  <w:num w:numId="20">
    <w:abstractNumId w:val="18"/>
  </w:num>
  <w:num w:numId="21">
    <w:abstractNumId w:val="23"/>
  </w:num>
  <w:num w:numId="22">
    <w:abstractNumId w:val="24"/>
  </w:num>
  <w:num w:numId="23">
    <w:abstractNumId w:val="45"/>
  </w:num>
  <w:num w:numId="24">
    <w:abstractNumId w:val="14"/>
  </w:num>
  <w:num w:numId="25">
    <w:abstractNumId w:val="17"/>
  </w:num>
  <w:num w:numId="26">
    <w:abstractNumId w:val="44"/>
  </w:num>
  <w:num w:numId="27">
    <w:abstractNumId w:val="32"/>
  </w:num>
  <w:num w:numId="28">
    <w:abstractNumId w:val="13"/>
  </w:num>
  <w:num w:numId="29">
    <w:abstractNumId w:val="21"/>
  </w:num>
  <w:num w:numId="30">
    <w:abstractNumId w:val="15"/>
  </w:num>
  <w:num w:numId="31">
    <w:abstractNumId w:val="7"/>
  </w:num>
  <w:num w:numId="32">
    <w:abstractNumId w:val="43"/>
  </w:num>
  <w:num w:numId="33">
    <w:abstractNumId w:val="29"/>
  </w:num>
  <w:num w:numId="34">
    <w:abstractNumId w:val="35"/>
  </w:num>
  <w:num w:numId="35">
    <w:abstractNumId w:val="12"/>
  </w:num>
  <w:num w:numId="36">
    <w:abstractNumId w:val="31"/>
  </w:num>
  <w:num w:numId="37">
    <w:abstractNumId w:val="22"/>
  </w:num>
  <w:num w:numId="38">
    <w:abstractNumId w:val="6"/>
  </w:num>
  <w:num w:numId="39">
    <w:abstractNumId w:val="11"/>
  </w:num>
  <w:num w:numId="40">
    <w:abstractNumId w:val="30"/>
  </w:num>
  <w:num w:numId="41">
    <w:abstractNumId w:val="26"/>
  </w:num>
  <w:num w:numId="42">
    <w:abstractNumId w:val="16"/>
  </w:num>
  <w:num w:numId="43">
    <w:abstractNumId w:val="28"/>
  </w:num>
  <w:num w:numId="44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1EEF"/>
    <w:rsid w:val="00022236"/>
    <w:rsid w:val="00022E35"/>
    <w:rsid w:val="00023426"/>
    <w:rsid w:val="0002467D"/>
    <w:rsid w:val="0002498C"/>
    <w:rsid w:val="00025122"/>
    <w:rsid w:val="000261ED"/>
    <w:rsid w:val="00026B9A"/>
    <w:rsid w:val="00026F50"/>
    <w:rsid w:val="00027925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0FA5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57D45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36D1"/>
    <w:rsid w:val="00086550"/>
    <w:rsid w:val="00087211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23D5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074E"/>
    <w:rsid w:val="000C101C"/>
    <w:rsid w:val="000C149C"/>
    <w:rsid w:val="000C170E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916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5814"/>
    <w:rsid w:val="001465D9"/>
    <w:rsid w:val="00147017"/>
    <w:rsid w:val="00147A9E"/>
    <w:rsid w:val="00150362"/>
    <w:rsid w:val="001517BB"/>
    <w:rsid w:val="00151B76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253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4BDC"/>
    <w:rsid w:val="001952FA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A7FEE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1655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6F5F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4B07"/>
    <w:rsid w:val="002C6DF2"/>
    <w:rsid w:val="002C6E9E"/>
    <w:rsid w:val="002C755D"/>
    <w:rsid w:val="002D1C90"/>
    <w:rsid w:val="002D1D5E"/>
    <w:rsid w:val="002D238D"/>
    <w:rsid w:val="002D23AA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C1E"/>
    <w:rsid w:val="002F5DD4"/>
    <w:rsid w:val="002F70B4"/>
    <w:rsid w:val="002F78FE"/>
    <w:rsid w:val="0030070D"/>
    <w:rsid w:val="0030261E"/>
    <w:rsid w:val="00302987"/>
    <w:rsid w:val="00302A9C"/>
    <w:rsid w:val="0030363B"/>
    <w:rsid w:val="0030402E"/>
    <w:rsid w:val="00304844"/>
    <w:rsid w:val="0030495C"/>
    <w:rsid w:val="00304A2B"/>
    <w:rsid w:val="00304BB1"/>
    <w:rsid w:val="003052CF"/>
    <w:rsid w:val="00305BF0"/>
    <w:rsid w:val="00306B24"/>
    <w:rsid w:val="003078D3"/>
    <w:rsid w:val="0031093B"/>
    <w:rsid w:val="003112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065"/>
    <w:rsid w:val="003265E4"/>
    <w:rsid w:val="0032705A"/>
    <w:rsid w:val="003305F6"/>
    <w:rsid w:val="00332367"/>
    <w:rsid w:val="003324D6"/>
    <w:rsid w:val="00332E45"/>
    <w:rsid w:val="00333852"/>
    <w:rsid w:val="00333EE6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2477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5EC3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793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B50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D33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629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B6E86"/>
    <w:rsid w:val="004C08D7"/>
    <w:rsid w:val="004C1013"/>
    <w:rsid w:val="004C1A1B"/>
    <w:rsid w:val="004C1E4E"/>
    <w:rsid w:val="004C27F3"/>
    <w:rsid w:val="004C448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19D9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895"/>
    <w:rsid w:val="004F1949"/>
    <w:rsid w:val="004F2721"/>
    <w:rsid w:val="004F2728"/>
    <w:rsid w:val="004F2D64"/>
    <w:rsid w:val="004F5963"/>
    <w:rsid w:val="004F6AFF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2783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3768C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4D9"/>
    <w:rsid w:val="00557E7B"/>
    <w:rsid w:val="005605FB"/>
    <w:rsid w:val="005618FC"/>
    <w:rsid w:val="00561E79"/>
    <w:rsid w:val="00563E7F"/>
    <w:rsid w:val="005642C9"/>
    <w:rsid w:val="00564610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777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516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BA9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74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6E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AE4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23E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24D"/>
    <w:rsid w:val="006C5713"/>
    <w:rsid w:val="006C5BC3"/>
    <w:rsid w:val="006C7617"/>
    <w:rsid w:val="006D0346"/>
    <w:rsid w:val="006D18CB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E6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263A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6F43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28C9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2C5E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29AF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57A"/>
    <w:rsid w:val="007E6FB1"/>
    <w:rsid w:val="007F04BC"/>
    <w:rsid w:val="007F16C8"/>
    <w:rsid w:val="007F195A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9756D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9F6"/>
    <w:rsid w:val="008C3D49"/>
    <w:rsid w:val="008C422B"/>
    <w:rsid w:val="008C4599"/>
    <w:rsid w:val="008C4A6B"/>
    <w:rsid w:val="008C5553"/>
    <w:rsid w:val="008C5D01"/>
    <w:rsid w:val="008C627D"/>
    <w:rsid w:val="008C6FE0"/>
    <w:rsid w:val="008D026D"/>
    <w:rsid w:val="008D02AE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51D3"/>
    <w:rsid w:val="008E7219"/>
    <w:rsid w:val="008F031A"/>
    <w:rsid w:val="008F1614"/>
    <w:rsid w:val="008F2BA5"/>
    <w:rsid w:val="008F3A29"/>
    <w:rsid w:val="008F3BB8"/>
    <w:rsid w:val="008F562D"/>
    <w:rsid w:val="008F6A9A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3BA7"/>
    <w:rsid w:val="00904E48"/>
    <w:rsid w:val="009051AC"/>
    <w:rsid w:val="00906B0F"/>
    <w:rsid w:val="00906D1C"/>
    <w:rsid w:val="009074B9"/>
    <w:rsid w:val="0090780E"/>
    <w:rsid w:val="00907F27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14E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086D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408"/>
    <w:rsid w:val="00A0587C"/>
    <w:rsid w:val="00A06046"/>
    <w:rsid w:val="00A06D2C"/>
    <w:rsid w:val="00A06D5E"/>
    <w:rsid w:val="00A07099"/>
    <w:rsid w:val="00A072D1"/>
    <w:rsid w:val="00A07677"/>
    <w:rsid w:val="00A10044"/>
    <w:rsid w:val="00A10F77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66C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68A3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0590"/>
    <w:rsid w:val="00A915A8"/>
    <w:rsid w:val="00A91824"/>
    <w:rsid w:val="00A91C16"/>
    <w:rsid w:val="00A91DDA"/>
    <w:rsid w:val="00A93354"/>
    <w:rsid w:val="00A936BA"/>
    <w:rsid w:val="00A938D6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B58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279B"/>
    <w:rsid w:val="00AE4627"/>
    <w:rsid w:val="00AE5237"/>
    <w:rsid w:val="00AE5789"/>
    <w:rsid w:val="00AE6DF4"/>
    <w:rsid w:val="00AF1F36"/>
    <w:rsid w:val="00AF2BF4"/>
    <w:rsid w:val="00AF2C5A"/>
    <w:rsid w:val="00AF33B3"/>
    <w:rsid w:val="00AF3F6D"/>
    <w:rsid w:val="00AF423C"/>
    <w:rsid w:val="00AF4B90"/>
    <w:rsid w:val="00AF5156"/>
    <w:rsid w:val="00AF53FF"/>
    <w:rsid w:val="00AF5E6C"/>
    <w:rsid w:val="00B00C8D"/>
    <w:rsid w:val="00B010B4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820"/>
    <w:rsid w:val="00B46E5B"/>
    <w:rsid w:val="00B47317"/>
    <w:rsid w:val="00B50EEB"/>
    <w:rsid w:val="00B5116D"/>
    <w:rsid w:val="00B52D45"/>
    <w:rsid w:val="00B53A10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5535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4C5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5161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031E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42A"/>
    <w:rsid w:val="00C13F3B"/>
    <w:rsid w:val="00C14B90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D5B"/>
    <w:rsid w:val="00C36E40"/>
    <w:rsid w:val="00C3778A"/>
    <w:rsid w:val="00C4001B"/>
    <w:rsid w:val="00C410ED"/>
    <w:rsid w:val="00C41D96"/>
    <w:rsid w:val="00C42CE6"/>
    <w:rsid w:val="00C4340D"/>
    <w:rsid w:val="00C437BB"/>
    <w:rsid w:val="00C43CD7"/>
    <w:rsid w:val="00C445F1"/>
    <w:rsid w:val="00C44B86"/>
    <w:rsid w:val="00C46E37"/>
    <w:rsid w:val="00C471EB"/>
    <w:rsid w:val="00C50870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6C9B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670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235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254C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B7A6E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6B15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1365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0D1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1A06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5CDA"/>
    <w:rsid w:val="00F06049"/>
    <w:rsid w:val="00F06B87"/>
    <w:rsid w:val="00F06DBB"/>
    <w:rsid w:val="00F07B5D"/>
    <w:rsid w:val="00F1006A"/>
    <w:rsid w:val="00F11B77"/>
    <w:rsid w:val="00F132FD"/>
    <w:rsid w:val="00F133A9"/>
    <w:rsid w:val="00F136DB"/>
    <w:rsid w:val="00F13F41"/>
    <w:rsid w:val="00F15B43"/>
    <w:rsid w:val="00F16698"/>
    <w:rsid w:val="00F174AC"/>
    <w:rsid w:val="00F2171D"/>
    <w:rsid w:val="00F23A7A"/>
    <w:rsid w:val="00F247C4"/>
    <w:rsid w:val="00F26ABE"/>
    <w:rsid w:val="00F27294"/>
    <w:rsid w:val="00F30538"/>
    <w:rsid w:val="00F305FE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4C4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77AFE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6430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4C3A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EE4A3D3-5F39-41B0-B206-BB3793D8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CBC1-5897-49D6-8548-F246CEA9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10942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Южакова Наталья Николаевна</cp:lastModifiedBy>
  <cp:revision>91</cp:revision>
  <cp:lastPrinted>2019-11-26T03:33:00Z</cp:lastPrinted>
  <dcterms:created xsi:type="dcterms:W3CDTF">2024-12-11T13:27:00Z</dcterms:created>
  <dcterms:modified xsi:type="dcterms:W3CDTF">2025-09-17T03:43:00Z</dcterms:modified>
</cp:coreProperties>
</file>